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94A" w:rsidRDefault="0037594A" w:rsidP="00433415">
      <w:pPr>
        <w:spacing w:after="0" w:line="276" w:lineRule="auto"/>
        <w:ind w:firstLine="0"/>
        <w:rPr>
          <w:b/>
          <w:sz w:val="28"/>
          <w:szCs w:val="28"/>
          <w:lang w:val="pt-BR"/>
        </w:rPr>
      </w:pPr>
      <w:bookmarkStart w:id="0" w:name="_GoBack"/>
      <w:bookmarkEnd w:id="0"/>
      <w:r>
        <w:rPr>
          <w:b/>
          <w:sz w:val="28"/>
          <w:szCs w:val="28"/>
          <w:lang w:val="pt-BR"/>
        </w:rPr>
        <w:t>TUẦ</w:t>
      </w:r>
      <w:r w:rsidR="00010C11">
        <w:rPr>
          <w:b/>
          <w:sz w:val="28"/>
          <w:szCs w:val="28"/>
          <w:lang w:val="pt-BR"/>
        </w:rPr>
        <w:t>N 23</w:t>
      </w:r>
    </w:p>
    <w:p w:rsidR="0037594A" w:rsidRDefault="0037594A" w:rsidP="00010C11">
      <w:pPr>
        <w:spacing w:after="0" w:line="276" w:lineRule="auto"/>
        <w:rPr>
          <w:b/>
          <w:sz w:val="28"/>
          <w:szCs w:val="28"/>
          <w:lang w:val="pt-BR"/>
        </w:rPr>
      </w:pPr>
      <w:r>
        <w:rPr>
          <w:b/>
          <w:sz w:val="28"/>
          <w:szCs w:val="28"/>
          <w:lang w:val="pt-BR"/>
        </w:rPr>
        <w:t>TIẾ</w:t>
      </w:r>
      <w:r w:rsidR="00010C11">
        <w:rPr>
          <w:b/>
          <w:sz w:val="28"/>
          <w:szCs w:val="28"/>
          <w:lang w:val="pt-BR"/>
        </w:rPr>
        <w:t xml:space="preserve">T 45                          </w:t>
      </w:r>
    </w:p>
    <w:p w:rsidR="00010C11" w:rsidRPr="00010C11" w:rsidRDefault="00010C11" w:rsidP="00010C11">
      <w:pPr>
        <w:spacing w:after="0" w:line="240" w:lineRule="auto"/>
        <w:ind w:left="-180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>CHƯƠNG IX: THẦN KINH VÀ GIÁC QUAN</w:t>
      </w:r>
    </w:p>
    <w:p w:rsidR="00010C11" w:rsidRPr="00010C11" w:rsidRDefault="00010C11" w:rsidP="00010C11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 xml:space="preserve">BÀI 43 . GIỚI THIỆU CHUNG HỆ THẦN KINH </w:t>
      </w:r>
    </w:p>
    <w:p w:rsidR="00010C11" w:rsidRPr="00010C11" w:rsidRDefault="00010C11" w:rsidP="00010C11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</w:p>
    <w:p w:rsidR="00010C11" w:rsidRPr="00010C11" w:rsidRDefault="00010C11" w:rsidP="00010C11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>--------</w:t>
      </w:r>
    </w:p>
    <w:p w:rsidR="00010C11" w:rsidRPr="00010C11" w:rsidRDefault="00010C11" w:rsidP="00010C11">
      <w:pPr>
        <w:spacing w:after="0" w:line="240" w:lineRule="auto"/>
        <w:ind w:firstLine="0"/>
        <w:rPr>
          <w:rFonts w:ascii="Times New Roman" w:eastAsia="SimSun" w:hAnsi="Times New Roman" w:cs="Times New Roman"/>
          <w:b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>I .</w:t>
      </w:r>
      <w:r w:rsidRPr="00010C11">
        <w:rPr>
          <w:rFonts w:ascii="Times New Roman" w:eastAsia="SimSun" w:hAnsi="Times New Roman" w:cs="Times New Roman"/>
          <w:b/>
          <w:sz w:val="28"/>
          <w:szCs w:val="28"/>
          <w:u w:val="single"/>
        </w:rPr>
        <w:t>NƠ RON – ĐƠN VỊ CẤU TAO CỦA  HỆ THẦN KINH:</w:t>
      </w:r>
      <w:r w:rsidRPr="00010C11">
        <w:rPr>
          <w:rFonts w:ascii="Times New Roman" w:eastAsia="SimSun" w:hAnsi="Times New Roman" w:cs="Times New Roman"/>
          <w:b/>
          <w:sz w:val="28"/>
          <w:szCs w:val="28"/>
        </w:rPr>
        <w:t xml:space="preserve"> 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 xml:space="preserve">   1. Cấu tạo của nơ ron gồm: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      - Thân: chứa nhân . 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      - Tua: các tua ngắn ( sợi nhánh ) và một tua dài (sợi trục ) có bao miêlin. Tận cùng sợi trục có các cúc xinap.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>Thân và sợi nhánh tạo nên chất xám, các sợi trục tạo nên chất trắng trong trung ương thần kinh.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 xml:space="preserve">  2. Chức năng của nơ ron :</w:t>
      </w: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 cảm ứng và dẫn truyền.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010C11" w:rsidRPr="00010C11" w:rsidRDefault="00010C11" w:rsidP="00010C11">
      <w:pPr>
        <w:spacing w:after="0" w:line="240" w:lineRule="auto"/>
        <w:ind w:firstLine="0"/>
        <w:rPr>
          <w:rFonts w:ascii="Times New Roman" w:eastAsia="SimSun" w:hAnsi="Times New Roman" w:cs="Times New Roman"/>
          <w:b/>
          <w:sz w:val="28"/>
          <w:szCs w:val="28"/>
          <w:u w:val="single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  <w:u w:val="single"/>
        </w:rPr>
        <w:t>II.  CÁC BỘ PHẬN CỦA HỆ THẦN KINH: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>1.Về cấu tạo , hệ thần kinh</w:t>
      </w: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 gồm :</w:t>
      </w:r>
    </w:p>
    <w:p w:rsidR="00010C11" w:rsidRPr="00010C11" w:rsidRDefault="00010C11" w:rsidP="00010C11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900" w:hanging="180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>Bộ phận trung ương: não bộ , tủy sống.</w:t>
      </w:r>
    </w:p>
    <w:p w:rsidR="00010C11" w:rsidRPr="00010C11" w:rsidRDefault="00010C11" w:rsidP="00010C11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900" w:hanging="180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>Bộ phận ngoại biên : Các dây thần kinh , hạch thần kinh.</w:t>
      </w: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>2.Về chức năng , người ta phân biệt :</w:t>
      </w:r>
    </w:p>
    <w:p w:rsidR="00010C11" w:rsidRPr="00010C11" w:rsidRDefault="00010C11" w:rsidP="00010C11">
      <w:pPr>
        <w:numPr>
          <w:ilvl w:val="0"/>
          <w:numId w:val="3"/>
        </w:numPr>
        <w:tabs>
          <w:tab w:val="clear" w:pos="720"/>
          <w:tab w:val="num" w:pos="900"/>
        </w:tabs>
        <w:spacing w:after="0" w:line="240" w:lineRule="auto"/>
        <w:ind w:left="900" w:hanging="180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Hệ thần kinh vận động </w:t>
      </w:r>
    </w:p>
    <w:p w:rsidR="00010C11" w:rsidRPr="00010C11" w:rsidRDefault="00010C11" w:rsidP="00010C11">
      <w:pPr>
        <w:numPr>
          <w:ilvl w:val="0"/>
          <w:numId w:val="3"/>
        </w:numPr>
        <w:tabs>
          <w:tab w:val="clear" w:pos="720"/>
          <w:tab w:val="num" w:pos="900"/>
        </w:tabs>
        <w:spacing w:after="0" w:line="240" w:lineRule="auto"/>
        <w:ind w:left="900" w:hanging="180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>Hệ thần kinh sinh dưỡng.</w:t>
      </w: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■ </w:t>
      </w:r>
      <w:r w:rsidRPr="00010C11">
        <w:rPr>
          <w:rFonts w:ascii="Times New Roman" w:eastAsia="SimSun" w:hAnsi="Times New Roman" w:cs="Times New Roman"/>
          <w:b/>
          <w:sz w:val="28"/>
          <w:szCs w:val="28"/>
        </w:rPr>
        <w:t>Chức năng  hệ thần kinh</w:t>
      </w:r>
      <w:r w:rsidRPr="00010C11">
        <w:rPr>
          <w:rFonts w:ascii="Times New Roman" w:eastAsia="SimSun" w:hAnsi="Times New Roman" w:cs="Times New Roman"/>
          <w:sz w:val="28"/>
          <w:szCs w:val="28"/>
        </w:rPr>
        <w:t>: điều khiển, điều hòa, phối hợp hoạt động của các cơ quan, giúp cơ thể thích nghi với môi trường</w:t>
      </w: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                 </w:t>
      </w:r>
      <w:r>
        <w:rPr>
          <w:rFonts w:ascii="Times New Roman" w:eastAsia="SimSun" w:hAnsi="Times New Roman" w:cs="Times New Roman"/>
          <w:sz w:val="28"/>
          <w:szCs w:val="28"/>
        </w:rPr>
        <w:tab/>
      </w:r>
      <w:r>
        <w:rPr>
          <w:rFonts w:ascii="Times New Roman" w:eastAsia="SimSun" w:hAnsi="Times New Roman" w:cs="Times New Roman"/>
          <w:sz w:val="28"/>
          <w:szCs w:val="28"/>
        </w:rPr>
        <w:tab/>
      </w:r>
      <w:r>
        <w:rPr>
          <w:rFonts w:ascii="Times New Roman" w:eastAsia="SimSun" w:hAnsi="Times New Roman" w:cs="Times New Roman"/>
          <w:sz w:val="28"/>
          <w:szCs w:val="28"/>
        </w:rPr>
        <w:tab/>
        <w:t>-------------------</w:t>
      </w: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BÀI 44. THỰC HÀNH : </w:t>
      </w:r>
      <w:r w:rsidRPr="00010C11">
        <w:rPr>
          <w:rFonts w:ascii="Times New Roman" w:eastAsia="SimSun" w:hAnsi="Times New Roman" w:cs="Times New Roman"/>
          <w:b/>
          <w:sz w:val="28"/>
          <w:szCs w:val="28"/>
        </w:rPr>
        <w:t xml:space="preserve">TÌM HIỂU CHỨC NĂNG CỦA TỦY SỐNG </w:t>
      </w: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  <w:u w:val="single"/>
        </w:rPr>
      </w:pPr>
    </w:p>
    <w:p w:rsid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  <w:u w:val="single"/>
        </w:rPr>
      </w:pP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  <w:u w:val="single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  <w:u w:val="single"/>
        </w:rPr>
        <w:t>I .CẤU TẠO NGOÀI:</w:t>
      </w:r>
    </w:p>
    <w:p w:rsidR="00010C11" w:rsidRPr="00010C11" w:rsidRDefault="00010C11" w:rsidP="00010C11">
      <w:pPr>
        <w:spacing w:after="0" w:line="240" w:lineRule="auto"/>
        <w:ind w:left="360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>- Tủy sống nằm trong ống xương sống từ đốt sống cổ I đến đốt sống thắt lưng II , dài 50 cm, có 2 chỗ phình là phình cổ và phình thắt lưng .</w:t>
      </w:r>
    </w:p>
    <w:p w:rsidR="00010C11" w:rsidRDefault="00010C11" w:rsidP="00010C11">
      <w:pPr>
        <w:spacing w:after="0" w:line="240" w:lineRule="auto"/>
        <w:ind w:left="360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>- Tủy sống được bọc trong lớp màng tủy gồm màng cứng , màng nhện và màng nuôi.</w:t>
      </w:r>
    </w:p>
    <w:p w:rsidR="00010C11" w:rsidRPr="00010C11" w:rsidRDefault="00010C11" w:rsidP="00010C11">
      <w:pPr>
        <w:spacing w:after="0" w:line="240" w:lineRule="auto"/>
        <w:ind w:left="360"/>
        <w:rPr>
          <w:rFonts w:ascii="Times New Roman" w:eastAsia="SimSun" w:hAnsi="Times New Roman" w:cs="Times New Roman"/>
          <w:sz w:val="28"/>
          <w:szCs w:val="28"/>
        </w:rPr>
      </w:pPr>
    </w:p>
    <w:p w:rsidR="00010C11" w:rsidRPr="00010C11" w:rsidRDefault="00010C11" w:rsidP="00010C11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  <w:u w:val="single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  <w:u w:val="single"/>
        </w:rPr>
        <w:lastRenderedPageBreak/>
        <w:t>II. CẤU TẠ</w:t>
      </w:r>
      <w:r>
        <w:rPr>
          <w:rFonts w:ascii="Times New Roman" w:eastAsia="SimSun" w:hAnsi="Times New Roman" w:cs="Times New Roman"/>
          <w:b/>
          <w:sz w:val="28"/>
          <w:szCs w:val="28"/>
          <w:u w:val="single"/>
        </w:rPr>
        <w:t xml:space="preserve">O TRONG : </w:t>
      </w:r>
    </w:p>
    <w:p w:rsidR="00010C11" w:rsidRPr="00010C11" w:rsidRDefault="00010C11" w:rsidP="00010C11">
      <w:pPr>
        <w:spacing w:after="0" w:line="240" w:lineRule="auto"/>
        <w:ind w:left="360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        Cắt ngang tủy sống ta thấy:</w:t>
      </w:r>
    </w:p>
    <w:p w:rsidR="00010C11" w:rsidRPr="00010C11" w:rsidRDefault="00010C11" w:rsidP="00010C11">
      <w:pPr>
        <w:numPr>
          <w:ilvl w:val="0"/>
          <w:numId w:val="3"/>
        </w:num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>Chất xám</w:t>
      </w:r>
      <w:r w:rsidRPr="00010C11">
        <w:rPr>
          <w:rFonts w:ascii="Times New Roman" w:eastAsia="SimSun" w:hAnsi="Times New Roman" w:cs="Times New Roman"/>
          <w:sz w:val="28"/>
          <w:szCs w:val="28"/>
        </w:rPr>
        <w:t>: nằm ở giữa, là trung khu thần kinh của các phản xạ vận động .</w:t>
      </w:r>
    </w:p>
    <w:p w:rsidR="00010C11" w:rsidRDefault="00010C11" w:rsidP="00010C11">
      <w:pPr>
        <w:numPr>
          <w:ilvl w:val="0"/>
          <w:numId w:val="3"/>
        </w:num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010C11">
        <w:rPr>
          <w:rFonts w:ascii="Times New Roman" w:eastAsia="SimSun" w:hAnsi="Times New Roman" w:cs="Times New Roman"/>
          <w:b/>
          <w:sz w:val="28"/>
          <w:szCs w:val="28"/>
        </w:rPr>
        <w:t>Chất trắng</w:t>
      </w:r>
      <w:r w:rsidRPr="00010C11">
        <w:rPr>
          <w:rFonts w:ascii="Times New Roman" w:eastAsia="SimSun" w:hAnsi="Times New Roman" w:cs="Times New Roman"/>
          <w:sz w:val="28"/>
          <w:szCs w:val="28"/>
        </w:rPr>
        <w:t xml:space="preserve">: bao bên ngoài chất xám, là các đường dẫn truyền dọc nối các căn cứ thần kinh trong tủy sống với nhau và với não bộ. </w:t>
      </w:r>
    </w:p>
    <w:p w:rsidR="00433415" w:rsidRDefault="00433415" w:rsidP="00433415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433415" w:rsidRDefault="00433415" w:rsidP="00433415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433415" w:rsidRDefault="00433415" w:rsidP="00433415">
      <w:pPr>
        <w:spacing w:after="0" w:line="240" w:lineRule="auto"/>
        <w:ind w:left="3240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>-------------</w:t>
      </w:r>
    </w:p>
    <w:p w:rsidR="00433415" w:rsidRDefault="00433415" w:rsidP="00433415">
      <w:pPr>
        <w:spacing w:after="0" w:line="240" w:lineRule="auto"/>
        <w:ind w:left="3240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  </w:t>
      </w:r>
    </w:p>
    <w:p w:rsidR="00433415" w:rsidRDefault="00433415" w:rsidP="00433415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 xml:space="preserve">                             </w:t>
      </w:r>
    </w:p>
    <w:p w:rsidR="00433415" w:rsidRDefault="00433415" w:rsidP="00433415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</w:p>
    <w:p w:rsidR="00433415" w:rsidRDefault="00433415" w:rsidP="00433415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 xml:space="preserve">                         </w:t>
      </w:r>
    </w:p>
    <w:p w:rsidR="00433415" w:rsidRDefault="00433415" w:rsidP="00433415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</w:p>
    <w:p w:rsidR="00433415" w:rsidRPr="00433415" w:rsidRDefault="00433415" w:rsidP="00433415">
      <w:pPr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 xml:space="preserve">                          </w:t>
      </w:r>
      <w:r w:rsidRPr="00433415">
        <w:rPr>
          <w:rFonts w:ascii="Times New Roman" w:eastAsia="SimSun" w:hAnsi="Times New Roman" w:cs="Times New Roman"/>
          <w:b/>
          <w:sz w:val="28"/>
          <w:szCs w:val="28"/>
        </w:rPr>
        <w:t>BÀI 45: DÂY THẦN KINH TỦY</w:t>
      </w:r>
    </w:p>
    <w:p w:rsidR="00433415" w:rsidRPr="00010C11" w:rsidRDefault="00433415" w:rsidP="00433415">
      <w:pPr>
        <w:spacing w:after="0" w:line="240" w:lineRule="auto"/>
        <w:ind w:left="3240"/>
        <w:rPr>
          <w:rFonts w:ascii="Times New Roman" w:eastAsia="SimSun" w:hAnsi="Times New Roman" w:cs="Times New Roman"/>
          <w:sz w:val="28"/>
          <w:szCs w:val="28"/>
        </w:rPr>
      </w:pPr>
    </w:p>
    <w:p w:rsidR="00010C11" w:rsidRPr="00433415" w:rsidRDefault="00433415" w:rsidP="00010C11">
      <w:pPr>
        <w:spacing w:after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</w:t>
      </w:r>
    </w:p>
    <w:p w:rsidR="0003210B" w:rsidRPr="00433415" w:rsidRDefault="00433415" w:rsidP="00433415">
      <w:pPr>
        <w:spacing w:before="240" w:after="0" w:line="240" w:lineRule="auto"/>
        <w:rPr>
          <w:rFonts w:ascii="Times New Roman" w:hAnsi="Times New Roman" w:cs="Times New Roman"/>
          <w:b/>
          <w:sz w:val="28"/>
          <w:szCs w:val="28"/>
          <w:lang w:val="pt-BR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pt-BR"/>
        </w:rPr>
        <w:t>I .</w:t>
      </w:r>
      <w:r w:rsidR="0003210B" w:rsidRPr="00433415">
        <w:rPr>
          <w:rFonts w:ascii="Times New Roman" w:hAnsi="Times New Roman" w:cs="Times New Roman"/>
          <w:b/>
          <w:sz w:val="28"/>
          <w:szCs w:val="28"/>
          <w:u w:val="single"/>
          <w:lang w:val="pt-BR"/>
        </w:rPr>
        <w:t xml:space="preserve"> CẤU TẠO DÂY THẦN KINH TUỶ</w:t>
      </w:r>
      <w:r w:rsidR="0003210B" w:rsidRPr="00433415">
        <w:rPr>
          <w:rFonts w:ascii="Times New Roman" w:hAnsi="Times New Roman" w:cs="Times New Roman"/>
          <w:b/>
          <w:sz w:val="28"/>
          <w:szCs w:val="28"/>
          <w:lang w:val="pt-BR"/>
        </w:rPr>
        <w:t>:   ( xem hình 45.1 )</w:t>
      </w:r>
    </w:p>
    <w:p w:rsidR="0003210B" w:rsidRPr="00010C11" w:rsidRDefault="0003210B" w:rsidP="000321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pt-BR"/>
        </w:rPr>
      </w:pPr>
      <w:r w:rsidRPr="00010C11">
        <w:rPr>
          <w:rFonts w:ascii="Times New Roman" w:hAnsi="Times New Roman" w:cs="Times New Roman"/>
          <w:sz w:val="28"/>
          <w:szCs w:val="28"/>
          <w:lang w:val="pt-BR"/>
        </w:rPr>
        <w:t>Từ tuỷ sống xuất phát 31 đôi dây thần kinh tuỷ , mỗi dây gồm 2 rễ : rễ tr</w:t>
      </w:r>
      <w:r w:rsidRPr="00010C11">
        <w:rPr>
          <w:rFonts w:ascii="Times New Roman" w:hAnsi="Times New Roman" w:cs="Times New Roman" w:hint="cs"/>
          <w:sz w:val="28"/>
          <w:szCs w:val="28"/>
          <w:lang w:val="pt-BR"/>
        </w:rPr>
        <w:t>ư</w:t>
      </w:r>
      <w:r w:rsidRPr="00010C11">
        <w:rPr>
          <w:rFonts w:ascii="Times New Roman" w:hAnsi="Times New Roman" w:cs="Times New Roman"/>
          <w:sz w:val="28"/>
          <w:szCs w:val="28"/>
          <w:lang w:val="pt-BR"/>
        </w:rPr>
        <w:t>ớc( rễ vận động) ,rễ sau (rễ cảm giác)</w:t>
      </w:r>
    </w:p>
    <w:p w:rsidR="0003210B" w:rsidRPr="00010C11" w:rsidRDefault="00433415" w:rsidP="0003210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  <w:lang w:val="pt-BR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pt-BR"/>
        </w:rPr>
        <w:t xml:space="preserve"> II. </w:t>
      </w:r>
      <w:r w:rsidR="0003210B" w:rsidRPr="00010C11">
        <w:rPr>
          <w:rFonts w:ascii="Times New Roman" w:hAnsi="Times New Roman" w:cs="Times New Roman"/>
          <w:b/>
          <w:sz w:val="28"/>
          <w:szCs w:val="28"/>
          <w:u w:val="single"/>
          <w:lang w:val="pt-BR"/>
        </w:rPr>
        <w:t>Chức năng của dây thần kinh tuỷ :</w:t>
      </w:r>
    </w:p>
    <w:p w:rsidR="0003210B" w:rsidRPr="00010C11" w:rsidRDefault="0003210B" w:rsidP="000321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pt-BR"/>
        </w:rPr>
      </w:pPr>
      <w:r w:rsidRPr="00010C11">
        <w:rPr>
          <w:rFonts w:ascii="Times New Roman" w:hAnsi="Times New Roman" w:cs="Times New Roman"/>
          <w:sz w:val="28"/>
          <w:szCs w:val="28"/>
          <w:lang w:val="pt-BR"/>
        </w:rPr>
        <w:t>-Rễ tr</w:t>
      </w:r>
      <w:r w:rsidRPr="00010C11">
        <w:rPr>
          <w:rFonts w:ascii="Times New Roman" w:hAnsi="Times New Roman" w:cs="Times New Roman" w:hint="cs"/>
          <w:sz w:val="28"/>
          <w:szCs w:val="28"/>
          <w:lang w:val="pt-BR"/>
        </w:rPr>
        <w:t>ư</w:t>
      </w:r>
      <w:r w:rsidRPr="00010C11">
        <w:rPr>
          <w:rFonts w:ascii="Times New Roman" w:hAnsi="Times New Roman" w:cs="Times New Roman"/>
          <w:sz w:val="28"/>
          <w:szCs w:val="28"/>
          <w:lang w:val="pt-BR"/>
        </w:rPr>
        <w:t>ớc dẫn truyền xung vận động( li tâm)</w:t>
      </w:r>
    </w:p>
    <w:p w:rsidR="0003210B" w:rsidRPr="00010C11" w:rsidRDefault="0003210B" w:rsidP="000321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pt-BR"/>
        </w:rPr>
      </w:pPr>
      <w:r w:rsidRPr="00010C11">
        <w:rPr>
          <w:rFonts w:ascii="Times New Roman" w:hAnsi="Times New Roman" w:cs="Times New Roman"/>
          <w:sz w:val="28"/>
          <w:szCs w:val="28"/>
          <w:lang w:val="pt-BR"/>
        </w:rPr>
        <w:t>- Rễ sau dẫn truyền xung cảm giác ( h</w:t>
      </w:r>
      <w:r w:rsidRPr="00010C11">
        <w:rPr>
          <w:rFonts w:ascii="Times New Roman" w:hAnsi="Times New Roman" w:cs="Times New Roman" w:hint="cs"/>
          <w:sz w:val="28"/>
          <w:szCs w:val="28"/>
          <w:lang w:val="pt-BR"/>
        </w:rPr>
        <w:t>ư</w:t>
      </w:r>
      <w:r w:rsidRPr="00010C11">
        <w:rPr>
          <w:rFonts w:ascii="Times New Roman" w:hAnsi="Times New Roman" w:cs="Times New Roman"/>
          <w:sz w:val="28"/>
          <w:szCs w:val="28"/>
          <w:lang w:val="pt-BR"/>
        </w:rPr>
        <w:t>ớng tâm)</w:t>
      </w:r>
    </w:p>
    <w:p w:rsidR="0003210B" w:rsidRPr="00010C11" w:rsidRDefault="0003210B" w:rsidP="000321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pt-BR"/>
        </w:rPr>
      </w:pPr>
      <w:r w:rsidRPr="00010C11">
        <w:rPr>
          <w:rFonts w:ascii="Times New Roman" w:hAnsi="Times New Roman" w:cs="Times New Roman"/>
          <w:sz w:val="28"/>
          <w:szCs w:val="28"/>
          <w:lang w:val="pt-BR"/>
        </w:rPr>
        <w:t>Dây thần kinh tuỷ do các bó sợi cảm giác và vận động nhập lại , nối với tuỷ sống qua rễ tr</w:t>
      </w:r>
      <w:r w:rsidRPr="00010C11">
        <w:rPr>
          <w:rFonts w:ascii="Times New Roman" w:hAnsi="Times New Roman" w:cs="Times New Roman" w:hint="cs"/>
          <w:sz w:val="28"/>
          <w:szCs w:val="28"/>
          <w:lang w:val="pt-BR"/>
        </w:rPr>
        <w:t>ư</w:t>
      </w:r>
      <w:r w:rsidRPr="00010C11">
        <w:rPr>
          <w:rFonts w:ascii="Times New Roman" w:hAnsi="Times New Roman" w:cs="Times New Roman"/>
          <w:sz w:val="28"/>
          <w:szCs w:val="28"/>
          <w:lang w:val="pt-BR"/>
        </w:rPr>
        <w:t xml:space="preserve">ớc và rễ sau </w:t>
      </w:r>
      <w:r w:rsidRPr="00010C11">
        <w:rPr>
          <w:rFonts w:ascii="Times New Roman" w:hAnsi="Times New Roman" w:cs="Times New Roman"/>
          <w:sz w:val="28"/>
          <w:szCs w:val="28"/>
          <w:lang w:val="pt-BR"/>
        </w:rPr>
        <w:sym w:font="Wingdings" w:char="F0E0"/>
      </w:r>
      <w:r w:rsidRPr="00010C11">
        <w:rPr>
          <w:rFonts w:ascii="Times New Roman" w:hAnsi="Times New Roman" w:cs="Times New Roman"/>
          <w:sz w:val="28"/>
          <w:szCs w:val="28"/>
          <w:lang w:val="pt-BR"/>
        </w:rPr>
        <w:t xml:space="preserve"> dây thần kinh tuỷ là dây pha.</w:t>
      </w:r>
    </w:p>
    <w:p w:rsidR="0037594A" w:rsidRPr="00010C11" w:rsidRDefault="0037594A" w:rsidP="0037594A">
      <w:pPr>
        <w:spacing w:after="0" w:line="276" w:lineRule="auto"/>
        <w:rPr>
          <w:b/>
          <w:sz w:val="28"/>
          <w:szCs w:val="28"/>
          <w:lang w:val="pt-BR"/>
        </w:rPr>
      </w:pPr>
    </w:p>
    <w:p w:rsidR="0037594A" w:rsidRPr="00010C11" w:rsidRDefault="0037594A" w:rsidP="0037594A">
      <w:pPr>
        <w:spacing w:after="0" w:line="276" w:lineRule="auto"/>
        <w:rPr>
          <w:b/>
          <w:sz w:val="28"/>
          <w:szCs w:val="28"/>
          <w:lang w:val="pt-BR"/>
        </w:rPr>
      </w:pPr>
    </w:p>
    <w:p w:rsidR="0003210B" w:rsidRPr="00010C11" w:rsidRDefault="0003210B" w:rsidP="0037594A">
      <w:pPr>
        <w:spacing w:after="0" w:line="276" w:lineRule="auto"/>
        <w:rPr>
          <w:b/>
          <w:sz w:val="28"/>
          <w:szCs w:val="28"/>
          <w:lang w:val="pt-BR"/>
        </w:rPr>
      </w:pPr>
    </w:p>
    <w:p w:rsidR="0003210B" w:rsidRPr="00010C11" w:rsidRDefault="0003210B" w:rsidP="0037594A">
      <w:pPr>
        <w:spacing w:after="0" w:line="276" w:lineRule="auto"/>
        <w:rPr>
          <w:b/>
          <w:sz w:val="28"/>
          <w:szCs w:val="28"/>
          <w:lang w:val="pt-BR"/>
        </w:rPr>
      </w:pPr>
    </w:p>
    <w:p w:rsidR="0003210B" w:rsidRDefault="0003210B" w:rsidP="0037594A">
      <w:pPr>
        <w:spacing w:after="0" w:line="276" w:lineRule="auto"/>
        <w:rPr>
          <w:b/>
          <w:sz w:val="28"/>
          <w:szCs w:val="28"/>
          <w:lang w:val="pt-BR"/>
        </w:rPr>
      </w:pPr>
    </w:p>
    <w:p w:rsidR="0037594A" w:rsidRDefault="0037594A" w:rsidP="0037594A">
      <w:pPr>
        <w:numPr>
          <w:ilvl w:val="0"/>
          <w:numId w:val="1"/>
        </w:numPr>
        <w:spacing w:after="0" w:line="276" w:lineRule="auto"/>
        <w:jc w:val="both"/>
        <w:rPr>
          <w:color w:val="000000"/>
          <w:sz w:val="28"/>
          <w:szCs w:val="28"/>
        </w:rPr>
      </w:pPr>
      <w:r w:rsidRPr="0037594A">
        <w:rPr>
          <w:color w:val="000000"/>
          <w:sz w:val="28"/>
          <w:szCs w:val="28"/>
        </w:rPr>
        <w:t>.</w:t>
      </w:r>
    </w:p>
    <w:p w:rsidR="000F4763" w:rsidRDefault="000F4763" w:rsidP="000F4763">
      <w:pPr>
        <w:spacing w:after="0" w:line="276" w:lineRule="auto"/>
        <w:ind w:left="600" w:firstLine="0"/>
        <w:jc w:val="both"/>
        <w:rPr>
          <w:color w:val="000000"/>
          <w:sz w:val="28"/>
          <w:szCs w:val="28"/>
        </w:rPr>
      </w:pPr>
    </w:p>
    <w:p w:rsidR="000F4763" w:rsidRDefault="000F4763" w:rsidP="000F4763">
      <w:pPr>
        <w:spacing w:after="0" w:line="276" w:lineRule="auto"/>
        <w:jc w:val="both"/>
        <w:rPr>
          <w:color w:val="000000"/>
          <w:sz w:val="28"/>
          <w:szCs w:val="28"/>
        </w:rPr>
      </w:pPr>
    </w:p>
    <w:p w:rsidR="000F4763" w:rsidRPr="0037594A" w:rsidRDefault="000F4763" w:rsidP="000F4763">
      <w:pPr>
        <w:spacing w:after="0" w:line="276" w:lineRule="auto"/>
        <w:ind w:left="32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--------------------</w:t>
      </w:r>
    </w:p>
    <w:p w:rsidR="0037594A" w:rsidRPr="0037594A" w:rsidRDefault="0037594A" w:rsidP="0037594A">
      <w:pPr>
        <w:spacing w:after="0" w:line="276" w:lineRule="auto"/>
        <w:rPr>
          <w:b/>
          <w:sz w:val="28"/>
          <w:szCs w:val="28"/>
        </w:rPr>
      </w:pPr>
    </w:p>
    <w:sectPr w:rsidR="0037594A" w:rsidRPr="0037594A" w:rsidSect="00126D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74407"/>
    <w:multiLevelType w:val="hybridMultilevel"/>
    <w:tmpl w:val="A836CB38"/>
    <w:lvl w:ilvl="0" w:tplc="E34432D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C4476E"/>
    <w:multiLevelType w:val="hybridMultilevel"/>
    <w:tmpl w:val="F98ABD9E"/>
    <w:lvl w:ilvl="0" w:tplc="69D8EC46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VNI-Times" w:eastAsia="Times New Roman" w:hAnsi="VNI-Time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9FA0BBD"/>
    <w:multiLevelType w:val="hybridMultilevel"/>
    <w:tmpl w:val="11A44438"/>
    <w:lvl w:ilvl="0" w:tplc="FDA42F9E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3A6142"/>
    <w:multiLevelType w:val="hybridMultilevel"/>
    <w:tmpl w:val="DC380DAC"/>
    <w:lvl w:ilvl="0" w:tplc="69D8EC46"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VNI-Times" w:eastAsia="Times New Roman" w:hAnsi="VNI-Time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91"/>
    <w:rsid w:val="00010C11"/>
    <w:rsid w:val="00014760"/>
    <w:rsid w:val="0003210B"/>
    <w:rsid w:val="000F4763"/>
    <w:rsid w:val="00126D62"/>
    <w:rsid w:val="001E1AFB"/>
    <w:rsid w:val="001E5B57"/>
    <w:rsid w:val="002F52EC"/>
    <w:rsid w:val="0037594A"/>
    <w:rsid w:val="00433415"/>
    <w:rsid w:val="007872F8"/>
    <w:rsid w:val="007C28A0"/>
    <w:rsid w:val="00BA1A30"/>
    <w:rsid w:val="00DD6B91"/>
    <w:rsid w:val="00F42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2F8"/>
  </w:style>
  <w:style w:type="paragraph" w:styleId="Heading1">
    <w:name w:val="heading 1"/>
    <w:basedOn w:val="Normal"/>
    <w:next w:val="Normal"/>
    <w:link w:val="Heading1Char"/>
    <w:uiPriority w:val="9"/>
    <w:qFormat/>
    <w:rsid w:val="007872F8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72F8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72F8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72F8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72F8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72F8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72F8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72F8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72F8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72F8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72F8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872F8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872F8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7872F8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72F8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872F8"/>
    <w:rPr>
      <w:i/>
      <w:iCs/>
      <w:color w:val="808080" w:themeColor="text1" w:themeTint="7F"/>
      <w:spacing w:val="10"/>
      <w:sz w:val="24"/>
      <w:szCs w:val="24"/>
    </w:rPr>
  </w:style>
  <w:style w:type="character" w:styleId="Strong">
    <w:name w:val="Strong"/>
    <w:basedOn w:val="DefaultParagraphFont"/>
    <w:uiPriority w:val="22"/>
    <w:qFormat/>
    <w:rsid w:val="007872F8"/>
    <w:rPr>
      <w:b/>
      <w:bCs/>
      <w:spacing w:val="0"/>
    </w:rPr>
  </w:style>
  <w:style w:type="character" w:styleId="Emphasis">
    <w:name w:val="Emphasis"/>
    <w:uiPriority w:val="20"/>
    <w:qFormat/>
    <w:rsid w:val="007872F8"/>
    <w:rPr>
      <w:b/>
      <w:bCs/>
      <w:i/>
      <w:iCs/>
      <w:color w:val="auto"/>
    </w:rPr>
  </w:style>
  <w:style w:type="paragraph" w:styleId="NoSpacing">
    <w:name w:val="No Spacing"/>
    <w:basedOn w:val="Normal"/>
    <w:uiPriority w:val="1"/>
    <w:qFormat/>
    <w:rsid w:val="007872F8"/>
    <w:pPr>
      <w:spacing w:after="0" w:line="240" w:lineRule="auto"/>
      <w:ind w:firstLine="0"/>
    </w:pPr>
  </w:style>
  <w:style w:type="paragraph" w:styleId="ListParagraph">
    <w:name w:val="List Paragraph"/>
    <w:basedOn w:val="Normal"/>
    <w:uiPriority w:val="34"/>
    <w:qFormat/>
    <w:rsid w:val="007872F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872F8"/>
    <w:rPr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7872F8"/>
    <w:rPr>
      <w:rFonts w:asciiTheme="minorHAnsi"/>
      <w:color w:val="5A5A5A" w:themeColor="text1" w:themeTint="A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72F8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72F8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SubtleEmphasis">
    <w:name w:val="Subtle Emphasis"/>
    <w:uiPriority w:val="19"/>
    <w:qFormat/>
    <w:rsid w:val="007872F8"/>
    <w:rPr>
      <w:i/>
      <w:iCs/>
      <w:color w:val="5A5A5A" w:themeColor="text1" w:themeTint="A5"/>
    </w:rPr>
  </w:style>
  <w:style w:type="character" w:styleId="IntenseEmphasis">
    <w:name w:val="Intense Emphasis"/>
    <w:uiPriority w:val="21"/>
    <w:qFormat/>
    <w:rsid w:val="007872F8"/>
    <w:rPr>
      <w:b/>
      <w:bCs/>
      <w:i/>
      <w:iCs/>
      <w:color w:val="auto"/>
      <w:u w:val="single"/>
    </w:rPr>
  </w:style>
  <w:style w:type="character" w:styleId="SubtleReference">
    <w:name w:val="Subtle Reference"/>
    <w:uiPriority w:val="31"/>
    <w:qFormat/>
    <w:rsid w:val="007872F8"/>
    <w:rPr>
      <w:smallCaps/>
    </w:rPr>
  </w:style>
  <w:style w:type="character" w:styleId="IntenseReference">
    <w:name w:val="Intense Reference"/>
    <w:uiPriority w:val="32"/>
    <w:qFormat/>
    <w:rsid w:val="007872F8"/>
    <w:rPr>
      <w:b/>
      <w:bCs/>
      <w:smallCaps/>
      <w:color w:val="auto"/>
    </w:rPr>
  </w:style>
  <w:style w:type="character" w:styleId="BookTitle">
    <w:name w:val="Book Title"/>
    <w:uiPriority w:val="33"/>
    <w:qFormat/>
    <w:rsid w:val="007872F8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872F8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2F8"/>
  </w:style>
  <w:style w:type="paragraph" w:styleId="Heading1">
    <w:name w:val="heading 1"/>
    <w:basedOn w:val="Normal"/>
    <w:next w:val="Normal"/>
    <w:link w:val="Heading1Char"/>
    <w:uiPriority w:val="9"/>
    <w:qFormat/>
    <w:rsid w:val="007872F8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72F8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72F8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72F8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72F8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72F8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72F8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72F8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72F8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72F8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72F8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872F8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872F8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7872F8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72F8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872F8"/>
    <w:rPr>
      <w:i/>
      <w:iCs/>
      <w:color w:val="808080" w:themeColor="text1" w:themeTint="7F"/>
      <w:spacing w:val="10"/>
      <w:sz w:val="24"/>
      <w:szCs w:val="24"/>
    </w:rPr>
  </w:style>
  <w:style w:type="character" w:styleId="Strong">
    <w:name w:val="Strong"/>
    <w:basedOn w:val="DefaultParagraphFont"/>
    <w:uiPriority w:val="22"/>
    <w:qFormat/>
    <w:rsid w:val="007872F8"/>
    <w:rPr>
      <w:b/>
      <w:bCs/>
      <w:spacing w:val="0"/>
    </w:rPr>
  </w:style>
  <w:style w:type="character" w:styleId="Emphasis">
    <w:name w:val="Emphasis"/>
    <w:uiPriority w:val="20"/>
    <w:qFormat/>
    <w:rsid w:val="007872F8"/>
    <w:rPr>
      <w:b/>
      <w:bCs/>
      <w:i/>
      <w:iCs/>
      <w:color w:val="auto"/>
    </w:rPr>
  </w:style>
  <w:style w:type="paragraph" w:styleId="NoSpacing">
    <w:name w:val="No Spacing"/>
    <w:basedOn w:val="Normal"/>
    <w:uiPriority w:val="1"/>
    <w:qFormat/>
    <w:rsid w:val="007872F8"/>
    <w:pPr>
      <w:spacing w:after="0" w:line="240" w:lineRule="auto"/>
      <w:ind w:firstLine="0"/>
    </w:pPr>
  </w:style>
  <w:style w:type="paragraph" w:styleId="ListParagraph">
    <w:name w:val="List Paragraph"/>
    <w:basedOn w:val="Normal"/>
    <w:uiPriority w:val="34"/>
    <w:qFormat/>
    <w:rsid w:val="007872F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872F8"/>
    <w:rPr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7872F8"/>
    <w:rPr>
      <w:rFonts w:asciiTheme="minorHAnsi"/>
      <w:color w:val="5A5A5A" w:themeColor="text1" w:themeTint="A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72F8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72F8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SubtleEmphasis">
    <w:name w:val="Subtle Emphasis"/>
    <w:uiPriority w:val="19"/>
    <w:qFormat/>
    <w:rsid w:val="007872F8"/>
    <w:rPr>
      <w:i/>
      <w:iCs/>
      <w:color w:val="5A5A5A" w:themeColor="text1" w:themeTint="A5"/>
    </w:rPr>
  </w:style>
  <w:style w:type="character" w:styleId="IntenseEmphasis">
    <w:name w:val="Intense Emphasis"/>
    <w:uiPriority w:val="21"/>
    <w:qFormat/>
    <w:rsid w:val="007872F8"/>
    <w:rPr>
      <w:b/>
      <w:bCs/>
      <w:i/>
      <w:iCs/>
      <w:color w:val="auto"/>
      <w:u w:val="single"/>
    </w:rPr>
  </w:style>
  <w:style w:type="character" w:styleId="SubtleReference">
    <w:name w:val="Subtle Reference"/>
    <w:uiPriority w:val="31"/>
    <w:qFormat/>
    <w:rsid w:val="007872F8"/>
    <w:rPr>
      <w:smallCaps/>
    </w:rPr>
  </w:style>
  <w:style w:type="character" w:styleId="IntenseReference">
    <w:name w:val="Intense Reference"/>
    <w:uiPriority w:val="32"/>
    <w:qFormat/>
    <w:rsid w:val="007872F8"/>
    <w:rPr>
      <w:b/>
      <w:bCs/>
      <w:smallCaps/>
      <w:color w:val="auto"/>
    </w:rPr>
  </w:style>
  <w:style w:type="character" w:styleId="BookTitle">
    <w:name w:val="Book Title"/>
    <w:uiPriority w:val="33"/>
    <w:qFormat/>
    <w:rsid w:val="007872F8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872F8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riel">
      <a:dk1>
        <a:sysClr val="windowText" lastClr="000000"/>
      </a:dk1>
      <a:lt1>
        <a:sysClr val="window" lastClr="FFFFFF"/>
      </a:lt1>
      <a:dk2>
        <a:srgbClr val="575F6D"/>
      </a:dk2>
      <a:lt2>
        <a:srgbClr val="FFF39D"/>
      </a:lt2>
      <a:accent1>
        <a:srgbClr val="FE8637"/>
      </a:accent1>
      <a:accent2>
        <a:srgbClr val="7598D9"/>
      </a:accent2>
      <a:accent3>
        <a:srgbClr val="B32C16"/>
      </a:accent3>
      <a:accent4>
        <a:srgbClr val="F5CD2D"/>
      </a:accent4>
      <a:accent5>
        <a:srgbClr val="AEBAD5"/>
      </a:accent5>
      <a:accent6>
        <a:srgbClr val="777C84"/>
      </a:accent6>
      <a:hlink>
        <a:srgbClr val="D2611C"/>
      </a:hlink>
      <a:folHlink>
        <a:srgbClr val="3B435B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7864A7-8556-4AFE-BFE0-18E2C3CAB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 pc</dc:creator>
  <cp:lastModifiedBy>Hoc Vu</cp:lastModifiedBy>
  <cp:revision>2</cp:revision>
  <dcterms:created xsi:type="dcterms:W3CDTF">2020-02-17T03:40:00Z</dcterms:created>
  <dcterms:modified xsi:type="dcterms:W3CDTF">2020-02-17T03:40:00Z</dcterms:modified>
</cp:coreProperties>
</file>